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E5D" w:rsidRDefault="00D14240" w:rsidP="00D14240">
      <w:pPr>
        <w:jc w:val="center"/>
        <w:rPr>
          <w:rFonts w:ascii="Times New Roman" w:hAnsi="Times New Roman" w:cs="Times New Roman"/>
          <w:sz w:val="32"/>
          <w:szCs w:val="32"/>
        </w:rPr>
      </w:pPr>
      <w:r w:rsidRPr="00D14240">
        <w:rPr>
          <w:rFonts w:ascii="Times New Roman" w:hAnsi="Times New Roman" w:cs="Times New Roman"/>
          <w:sz w:val="32"/>
          <w:szCs w:val="32"/>
        </w:rPr>
        <w:t>НАВЧАЛЬНО-МЕТОДИЧНА РОБОТА</w:t>
      </w:r>
    </w:p>
    <w:p w:rsidR="00D14240" w:rsidRDefault="00D14240" w:rsidP="00D142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r w:rsidR="002A678B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коледжі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4240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r w:rsidR="00820636">
        <w:rPr>
          <w:rFonts w:ascii="Times New Roman" w:hAnsi="Times New Roman" w:cs="Times New Roman"/>
          <w:sz w:val="28"/>
          <w:szCs w:val="28"/>
          <w:lang w:val="uk-UA"/>
        </w:rPr>
        <w:t xml:space="preserve"> « Про фахову </w:t>
      </w:r>
      <w:proofErr w:type="spellStart"/>
      <w:r w:rsidR="00820636">
        <w:rPr>
          <w:rFonts w:ascii="Times New Roman" w:hAnsi="Times New Roman" w:cs="Times New Roman"/>
          <w:sz w:val="28"/>
          <w:szCs w:val="28"/>
          <w:lang w:val="uk-UA"/>
        </w:rPr>
        <w:t>передвищу</w:t>
      </w:r>
      <w:proofErr w:type="spellEnd"/>
      <w:r w:rsidR="00820636">
        <w:rPr>
          <w:rFonts w:ascii="Times New Roman" w:hAnsi="Times New Roman" w:cs="Times New Roman"/>
          <w:sz w:val="28"/>
          <w:szCs w:val="28"/>
          <w:lang w:val="uk-UA"/>
        </w:rPr>
        <w:t xml:space="preserve"> освіту», </w:t>
      </w:r>
      <w:bookmarkStart w:id="0" w:name="_GoBack"/>
      <w:bookmarkEnd w:id="0"/>
      <w:r w:rsidRPr="00D14240">
        <w:rPr>
          <w:rFonts w:ascii="Times New Roman" w:hAnsi="Times New Roman" w:cs="Times New Roman"/>
          <w:sz w:val="28"/>
          <w:szCs w:val="28"/>
        </w:rPr>
        <w:t xml:space="preserve">“Про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”, “Про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вищому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” та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освітньо-професійних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освітньо-кваліфікаційних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характеристик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спеціальностей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>.</w:t>
      </w:r>
    </w:p>
    <w:p w:rsidR="00D14240" w:rsidRPr="00D14240" w:rsidRDefault="00D14240" w:rsidP="00D14240">
      <w:pPr>
        <w:rPr>
          <w:rFonts w:ascii="Times New Roman" w:hAnsi="Times New Roman" w:cs="Times New Roman"/>
          <w:sz w:val="28"/>
          <w:szCs w:val="28"/>
        </w:rPr>
      </w:pPr>
      <w:r w:rsidRPr="00D14240">
        <w:rPr>
          <w:rFonts w:ascii="Times New Roman" w:hAnsi="Times New Roman" w:cs="Times New Roman"/>
          <w:sz w:val="28"/>
          <w:szCs w:val="28"/>
        </w:rPr>
        <w:t xml:space="preserve">Методична робота є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важливою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складовою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комплексного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підходу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>.</w:t>
      </w:r>
    </w:p>
    <w:p w:rsidR="00D14240" w:rsidRPr="00D14240" w:rsidRDefault="00D14240" w:rsidP="00D142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напрямками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D14240" w:rsidRPr="00D14240" w:rsidRDefault="00D14240" w:rsidP="00D14240">
      <w:pPr>
        <w:rPr>
          <w:rFonts w:ascii="Times New Roman" w:hAnsi="Times New Roman" w:cs="Times New Roman"/>
          <w:sz w:val="28"/>
          <w:szCs w:val="28"/>
        </w:rPr>
      </w:pPr>
      <w:r w:rsidRPr="00D14240">
        <w:rPr>
          <w:rFonts w:ascii="Times New Roman" w:hAnsi="Times New Roman" w:cs="Times New Roman"/>
          <w:sz w:val="28"/>
          <w:szCs w:val="28"/>
        </w:rPr>
        <w:t>•</w:t>
      </w:r>
      <w:r w:rsidRPr="00D142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перспективне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поточне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навчально-методичної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>;</w:t>
      </w:r>
    </w:p>
    <w:p w:rsidR="00D14240" w:rsidRPr="00D14240" w:rsidRDefault="00D14240" w:rsidP="00D14240">
      <w:pPr>
        <w:rPr>
          <w:rFonts w:ascii="Times New Roman" w:hAnsi="Times New Roman" w:cs="Times New Roman"/>
          <w:sz w:val="28"/>
          <w:szCs w:val="28"/>
        </w:rPr>
      </w:pPr>
      <w:r w:rsidRPr="00D14240">
        <w:rPr>
          <w:rFonts w:ascii="Times New Roman" w:hAnsi="Times New Roman" w:cs="Times New Roman"/>
          <w:sz w:val="28"/>
          <w:szCs w:val="28"/>
        </w:rPr>
        <w:t>•</w:t>
      </w:r>
      <w:r w:rsidRPr="00D142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навчально-методичних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комплексів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сучасними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>;</w:t>
      </w:r>
    </w:p>
    <w:p w:rsidR="00D14240" w:rsidRPr="00D14240" w:rsidRDefault="00D14240" w:rsidP="00D14240">
      <w:pPr>
        <w:rPr>
          <w:rFonts w:ascii="Times New Roman" w:hAnsi="Times New Roman" w:cs="Times New Roman"/>
          <w:sz w:val="28"/>
          <w:szCs w:val="28"/>
        </w:rPr>
      </w:pPr>
      <w:r w:rsidRPr="00D14240">
        <w:rPr>
          <w:rFonts w:ascii="Times New Roman" w:hAnsi="Times New Roman" w:cs="Times New Roman"/>
          <w:sz w:val="28"/>
          <w:szCs w:val="28"/>
        </w:rPr>
        <w:t>•</w:t>
      </w:r>
      <w:r w:rsidRPr="00D142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молодих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>;</w:t>
      </w:r>
    </w:p>
    <w:p w:rsidR="00D14240" w:rsidRPr="00D14240" w:rsidRDefault="00D14240" w:rsidP="00D14240">
      <w:pPr>
        <w:rPr>
          <w:rFonts w:ascii="Times New Roman" w:hAnsi="Times New Roman" w:cs="Times New Roman"/>
          <w:sz w:val="28"/>
          <w:szCs w:val="28"/>
        </w:rPr>
      </w:pPr>
      <w:r w:rsidRPr="00D14240">
        <w:rPr>
          <w:rFonts w:ascii="Times New Roman" w:hAnsi="Times New Roman" w:cs="Times New Roman"/>
          <w:sz w:val="28"/>
          <w:szCs w:val="28"/>
        </w:rPr>
        <w:t>•</w:t>
      </w:r>
      <w:r w:rsidRPr="00D142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забезпеченості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r w:rsidR="002A678B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-методичною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літературою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поточних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підручників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посібників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вказівок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>;</w:t>
      </w:r>
    </w:p>
    <w:p w:rsidR="00D14240" w:rsidRPr="00D14240" w:rsidRDefault="00D14240" w:rsidP="00D14240">
      <w:pPr>
        <w:rPr>
          <w:rFonts w:ascii="Times New Roman" w:hAnsi="Times New Roman" w:cs="Times New Roman"/>
          <w:sz w:val="28"/>
          <w:szCs w:val="28"/>
        </w:rPr>
      </w:pPr>
      <w:r w:rsidRPr="00D14240">
        <w:rPr>
          <w:rFonts w:ascii="Times New Roman" w:hAnsi="Times New Roman" w:cs="Times New Roman"/>
          <w:sz w:val="28"/>
          <w:szCs w:val="28"/>
        </w:rPr>
        <w:t>•</w:t>
      </w:r>
      <w:r w:rsidRPr="00D142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перспективного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оновлення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зорієнтованого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студента;</w:t>
      </w:r>
    </w:p>
    <w:p w:rsidR="00D14240" w:rsidRPr="00D14240" w:rsidRDefault="00D14240" w:rsidP="00D14240">
      <w:pPr>
        <w:rPr>
          <w:rFonts w:ascii="Times New Roman" w:hAnsi="Times New Roman" w:cs="Times New Roman"/>
          <w:sz w:val="28"/>
          <w:szCs w:val="28"/>
        </w:rPr>
      </w:pPr>
      <w:r w:rsidRPr="00D14240">
        <w:rPr>
          <w:rFonts w:ascii="Times New Roman" w:hAnsi="Times New Roman" w:cs="Times New Roman"/>
          <w:sz w:val="28"/>
          <w:szCs w:val="28"/>
        </w:rPr>
        <w:t>•</w:t>
      </w:r>
      <w:r w:rsidRPr="00D142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виставок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>, новинок психолого-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>;</w:t>
      </w:r>
    </w:p>
    <w:p w:rsidR="00D14240" w:rsidRPr="00D14240" w:rsidRDefault="00D14240" w:rsidP="00D14240">
      <w:pPr>
        <w:rPr>
          <w:rFonts w:ascii="Times New Roman" w:hAnsi="Times New Roman" w:cs="Times New Roman"/>
          <w:sz w:val="28"/>
          <w:szCs w:val="28"/>
        </w:rPr>
      </w:pPr>
      <w:r w:rsidRPr="00D14240">
        <w:rPr>
          <w:rFonts w:ascii="Times New Roman" w:hAnsi="Times New Roman" w:cs="Times New Roman"/>
          <w:sz w:val="28"/>
          <w:szCs w:val="28"/>
        </w:rPr>
        <w:t>•</w:t>
      </w:r>
      <w:r w:rsidRPr="00D142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розширенні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сфер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інформаційно-комунікаційних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підручників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посібників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портфоліо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презентацій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тестів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програмного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>;</w:t>
      </w:r>
    </w:p>
    <w:p w:rsidR="00D14240" w:rsidRPr="00D14240" w:rsidRDefault="00D14240" w:rsidP="00D14240">
      <w:pPr>
        <w:rPr>
          <w:rFonts w:ascii="Times New Roman" w:hAnsi="Times New Roman" w:cs="Times New Roman"/>
          <w:sz w:val="28"/>
          <w:szCs w:val="28"/>
        </w:rPr>
      </w:pPr>
      <w:r w:rsidRPr="00D14240">
        <w:rPr>
          <w:rFonts w:ascii="Times New Roman" w:hAnsi="Times New Roman" w:cs="Times New Roman"/>
          <w:sz w:val="28"/>
          <w:szCs w:val="28"/>
        </w:rPr>
        <w:t>•</w:t>
      </w:r>
      <w:r w:rsidRPr="00D142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підготовці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>;</w:t>
      </w:r>
    </w:p>
    <w:p w:rsidR="00D14240" w:rsidRPr="00D14240" w:rsidRDefault="00D14240" w:rsidP="00D14240">
      <w:pPr>
        <w:rPr>
          <w:rFonts w:ascii="Times New Roman" w:hAnsi="Times New Roman" w:cs="Times New Roman"/>
          <w:sz w:val="28"/>
          <w:szCs w:val="28"/>
        </w:rPr>
      </w:pPr>
      <w:r w:rsidRPr="00D14240">
        <w:rPr>
          <w:rFonts w:ascii="Times New Roman" w:hAnsi="Times New Roman" w:cs="Times New Roman"/>
          <w:sz w:val="28"/>
          <w:szCs w:val="28"/>
        </w:rPr>
        <w:t>•</w:t>
      </w:r>
      <w:r w:rsidRPr="00D142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вироблення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й контролю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>.</w:t>
      </w:r>
    </w:p>
    <w:p w:rsidR="00D14240" w:rsidRPr="00D14240" w:rsidRDefault="00D14240" w:rsidP="00D14240">
      <w:pPr>
        <w:rPr>
          <w:rFonts w:ascii="Times New Roman" w:hAnsi="Times New Roman" w:cs="Times New Roman"/>
          <w:sz w:val="28"/>
          <w:szCs w:val="28"/>
        </w:rPr>
      </w:pPr>
      <w:r w:rsidRPr="00D14240">
        <w:rPr>
          <w:rFonts w:ascii="Times New Roman" w:hAnsi="Times New Roman" w:cs="Times New Roman"/>
          <w:sz w:val="28"/>
          <w:szCs w:val="28"/>
        </w:rPr>
        <w:t xml:space="preserve">Центрами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навчально-методичної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коледжі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D14240" w:rsidRPr="00D14240" w:rsidRDefault="00D14240" w:rsidP="00D14240">
      <w:pPr>
        <w:rPr>
          <w:rFonts w:ascii="Times New Roman" w:hAnsi="Times New Roman" w:cs="Times New Roman"/>
          <w:sz w:val="28"/>
          <w:szCs w:val="28"/>
        </w:rPr>
      </w:pPr>
      <w:r w:rsidRPr="00D1424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142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рада;</w:t>
      </w:r>
    </w:p>
    <w:p w:rsidR="00D14240" w:rsidRPr="00D14240" w:rsidRDefault="00D14240" w:rsidP="00D14240">
      <w:pPr>
        <w:rPr>
          <w:rFonts w:ascii="Times New Roman" w:hAnsi="Times New Roman" w:cs="Times New Roman"/>
          <w:sz w:val="28"/>
          <w:szCs w:val="28"/>
        </w:rPr>
      </w:pPr>
      <w:r w:rsidRPr="00D14240">
        <w:rPr>
          <w:rFonts w:ascii="Times New Roman" w:hAnsi="Times New Roman" w:cs="Times New Roman"/>
          <w:sz w:val="28"/>
          <w:szCs w:val="28"/>
        </w:rPr>
        <w:t>•</w:t>
      </w:r>
      <w:r w:rsidRPr="00D14240">
        <w:rPr>
          <w:rFonts w:ascii="Times New Roman" w:hAnsi="Times New Roman" w:cs="Times New Roman"/>
          <w:sz w:val="28"/>
          <w:szCs w:val="28"/>
        </w:rPr>
        <w:tab/>
        <w:t>методична рада;</w:t>
      </w:r>
    </w:p>
    <w:p w:rsidR="00D14240" w:rsidRPr="00D14240" w:rsidRDefault="00D14240" w:rsidP="00D14240">
      <w:pPr>
        <w:rPr>
          <w:rFonts w:ascii="Times New Roman" w:hAnsi="Times New Roman" w:cs="Times New Roman"/>
          <w:sz w:val="28"/>
          <w:szCs w:val="28"/>
        </w:rPr>
      </w:pPr>
      <w:r w:rsidRPr="00D14240">
        <w:rPr>
          <w:rFonts w:ascii="Times New Roman" w:hAnsi="Times New Roman" w:cs="Times New Roman"/>
          <w:sz w:val="28"/>
          <w:szCs w:val="28"/>
        </w:rPr>
        <w:t>•</w:t>
      </w:r>
      <w:r w:rsidRPr="00D142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циклові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>;</w:t>
      </w:r>
    </w:p>
    <w:p w:rsidR="00D14240" w:rsidRPr="00D14240" w:rsidRDefault="00D14240" w:rsidP="00D14240">
      <w:pPr>
        <w:rPr>
          <w:rFonts w:ascii="Times New Roman" w:hAnsi="Times New Roman" w:cs="Times New Roman"/>
          <w:sz w:val="28"/>
          <w:szCs w:val="28"/>
        </w:rPr>
      </w:pPr>
      <w:r w:rsidRPr="00D14240">
        <w:rPr>
          <w:rFonts w:ascii="Times New Roman" w:hAnsi="Times New Roman" w:cs="Times New Roman"/>
          <w:sz w:val="28"/>
          <w:szCs w:val="28"/>
        </w:rPr>
        <w:t>•</w:t>
      </w:r>
      <w:r w:rsidRPr="00D14240">
        <w:rPr>
          <w:rFonts w:ascii="Times New Roman" w:hAnsi="Times New Roman" w:cs="Times New Roman"/>
          <w:sz w:val="28"/>
          <w:szCs w:val="28"/>
        </w:rPr>
        <w:tab/>
        <w:t xml:space="preserve">школа «Молодого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>».</w:t>
      </w:r>
    </w:p>
    <w:p w:rsidR="00D14240" w:rsidRPr="00D14240" w:rsidRDefault="00D14240" w:rsidP="00D14240">
      <w:pPr>
        <w:rPr>
          <w:rFonts w:ascii="Times New Roman" w:hAnsi="Times New Roman" w:cs="Times New Roman"/>
          <w:sz w:val="28"/>
          <w:szCs w:val="28"/>
        </w:rPr>
      </w:pPr>
      <w:r w:rsidRPr="00D14240">
        <w:rPr>
          <w:rFonts w:ascii="Times New Roman" w:hAnsi="Times New Roman" w:cs="Times New Roman"/>
          <w:sz w:val="28"/>
          <w:szCs w:val="28"/>
        </w:rPr>
        <w:t xml:space="preserve">З метою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різноманітні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>:</w:t>
      </w:r>
    </w:p>
    <w:p w:rsidR="00D14240" w:rsidRPr="00D14240" w:rsidRDefault="00D14240" w:rsidP="00D14240">
      <w:pPr>
        <w:rPr>
          <w:rFonts w:ascii="Times New Roman" w:hAnsi="Times New Roman" w:cs="Times New Roman"/>
          <w:sz w:val="28"/>
          <w:szCs w:val="28"/>
        </w:rPr>
      </w:pPr>
      <w:r w:rsidRPr="00D14240">
        <w:rPr>
          <w:rFonts w:ascii="Times New Roman" w:hAnsi="Times New Roman" w:cs="Times New Roman"/>
          <w:sz w:val="28"/>
          <w:szCs w:val="28"/>
        </w:rPr>
        <w:t>•</w:t>
      </w:r>
      <w:r w:rsidRPr="00D142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навчально-методичні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циклових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навчально-методичних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>;</w:t>
      </w:r>
    </w:p>
    <w:p w:rsidR="00D14240" w:rsidRPr="00D14240" w:rsidRDefault="00D14240" w:rsidP="00D14240">
      <w:pPr>
        <w:rPr>
          <w:rFonts w:ascii="Times New Roman" w:hAnsi="Times New Roman" w:cs="Times New Roman"/>
          <w:sz w:val="28"/>
          <w:szCs w:val="28"/>
        </w:rPr>
      </w:pPr>
      <w:r w:rsidRPr="00D14240">
        <w:rPr>
          <w:rFonts w:ascii="Times New Roman" w:hAnsi="Times New Roman" w:cs="Times New Roman"/>
          <w:sz w:val="28"/>
          <w:szCs w:val="28"/>
        </w:rPr>
        <w:t>•</w:t>
      </w:r>
      <w:r w:rsidRPr="00D142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семінари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лекторії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актуальних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конкурси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>;</w:t>
      </w:r>
    </w:p>
    <w:p w:rsidR="00D14240" w:rsidRPr="00D14240" w:rsidRDefault="00D14240" w:rsidP="00D14240">
      <w:pPr>
        <w:rPr>
          <w:rFonts w:ascii="Times New Roman" w:hAnsi="Times New Roman" w:cs="Times New Roman"/>
          <w:sz w:val="28"/>
          <w:szCs w:val="28"/>
        </w:rPr>
      </w:pPr>
      <w:r w:rsidRPr="00D14240">
        <w:rPr>
          <w:rFonts w:ascii="Times New Roman" w:hAnsi="Times New Roman" w:cs="Times New Roman"/>
          <w:sz w:val="28"/>
          <w:szCs w:val="28"/>
        </w:rPr>
        <w:t>•</w:t>
      </w:r>
      <w:r w:rsidRPr="00D142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декади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циклових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>;</w:t>
      </w:r>
    </w:p>
    <w:p w:rsidR="00D14240" w:rsidRPr="00D14240" w:rsidRDefault="00D14240" w:rsidP="00D14240">
      <w:pPr>
        <w:rPr>
          <w:rFonts w:ascii="Times New Roman" w:hAnsi="Times New Roman" w:cs="Times New Roman"/>
          <w:sz w:val="28"/>
          <w:szCs w:val="28"/>
        </w:rPr>
      </w:pPr>
      <w:r w:rsidRPr="00D14240">
        <w:rPr>
          <w:rFonts w:ascii="Times New Roman" w:hAnsi="Times New Roman" w:cs="Times New Roman"/>
          <w:sz w:val="28"/>
          <w:szCs w:val="28"/>
        </w:rPr>
        <w:t>•</w:t>
      </w:r>
      <w:r w:rsidRPr="00D142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відкриті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інструктивно-методичні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майстер-класи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>;</w:t>
      </w:r>
    </w:p>
    <w:p w:rsidR="00D14240" w:rsidRPr="00D14240" w:rsidRDefault="00D14240" w:rsidP="00D14240">
      <w:pPr>
        <w:rPr>
          <w:rFonts w:ascii="Times New Roman" w:hAnsi="Times New Roman" w:cs="Times New Roman"/>
          <w:sz w:val="28"/>
          <w:szCs w:val="28"/>
        </w:rPr>
      </w:pPr>
      <w:r w:rsidRPr="00D14240">
        <w:rPr>
          <w:rFonts w:ascii="Times New Roman" w:hAnsi="Times New Roman" w:cs="Times New Roman"/>
          <w:sz w:val="28"/>
          <w:szCs w:val="28"/>
        </w:rPr>
        <w:t>•</w:t>
      </w:r>
      <w:r w:rsidRPr="00D142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контрольні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взаємні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занять;</w:t>
      </w:r>
    </w:p>
    <w:p w:rsidR="00D14240" w:rsidRPr="00D14240" w:rsidRDefault="00D14240" w:rsidP="00D14240">
      <w:pPr>
        <w:rPr>
          <w:rFonts w:ascii="Times New Roman" w:hAnsi="Times New Roman" w:cs="Times New Roman"/>
          <w:sz w:val="28"/>
          <w:szCs w:val="28"/>
        </w:rPr>
      </w:pPr>
      <w:r w:rsidRPr="00D14240">
        <w:rPr>
          <w:rFonts w:ascii="Times New Roman" w:hAnsi="Times New Roman" w:cs="Times New Roman"/>
          <w:sz w:val="28"/>
          <w:szCs w:val="28"/>
        </w:rPr>
        <w:t>•</w:t>
      </w:r>
      <w:r w:rsidRPr="00D142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виставки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>;</w:t>
      </w:r>
    </w:p>
    <w:p w:rsidR="00D14240" w:rsidRPr="00D14240" w:rsidRDefault="00D14240" w:rsidP="00D14240">
      <w:pPr>
        <w:rPr>
          <w:rFonts w:ascii="Times New Roman" w:hAnsi="Times New Roman" w:cs="Times New Roman"/>
          <w:sz w:val="28"/>
          <w:szCs w:val="28"/>
        </w:rPr>
      </w:pPr>
      <w:r w:rsidRPr="00D14240">
        <w:rPr>
          <w:rFonts w:ascii="Times New Roman" w:hAnsi="Times New Roman" w:cs="Times New Roman"/>
          <w:sz w:val="28"/>
          <w:szCs w:val="28"/>
        </w:rPr>
        <w:t>•</w:t>
      </w:r>
      <w:r w:rsidRPr="00D142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аналітичні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студентської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>;</w:t>
      </w:r>
    </w:p>
    <w:p w:rsidR="00D14240" w:rsidRPr="00D14240" w:rsidRDefault="00D14240" w:rsidP="00D14240">
      <w:pPr>
        <w:rPr>
          <w:rFonts w:ascii="Times New Roman" w:hAnsi="Times New Roman" w:cs="Times New Roman"/>
          <w:sz w:val="28"/>
          <w:szCs w:val="28"/>
        </w:rPr>
      </w:pPr>
      <w:r w:rsidRPr="00D14240">
        <w:rPr>
          <w:rFonts w:ascii="Times New Roman" w:hAnsi="Times New Roman" w:cs="Times New Roman"/>
          <w:sz w:val="28"/>
          <w:szCs w:val="28"/>
        </w:rPr>
        <w:t>•</w:t>
      </w:r>
      <w:r w:rsidRPr="00D142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>;</w:t>
      </w:r>
    </w:p>
    <w:p w:rsidR="00D14240" w:rsidRPr="00D14240" w:rsidRDefault="00D14240" w:rsidP="00D14240">
      <w:pPr>
        <w:rPr>
          <w:rFonts w:ascii="Times New Roman" w:hAnsi="Times New Roman" w:cs="Times New Roman"/>
          <w:sz w:val="28"/>
          <w:szCs w:val="28"/>
        </w:rPr>
      </w:pPr>
      <w:r w:rsidRPr="00D14240">
        <w:rPr>
          <w:rFonts w:ascii="Times New Roman" w:hAnsi="Times New Roman" w:cs="Times New Roman"/>
          <w:sz w:val="28"/>
          <w:szCs w:val="28"/>
        </w:rPr>
        <w:t>•</w:t>
      </w:r>
      <w:r w:rsidRPr="00D142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індивідуальна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самоосвітня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циклових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>;</w:t>
      </w:r>
    </w:p>
    <w:p w:rsidR="00D14240" w:rsidRPr="00D14240" w:rsidRDefault="00D14240" w:rsidP="00D14240">
      <w:pPr>
        <w:rPr>
          <w:rFonts w:ascii="Times New Roman" w:hAnsi="Times New Roman" w:cs="Times New Roman"/>
          <w:sz w:val="28"/>
          <w:szCs w:val="28"/>
        </w:rPr>
      </w:pPr>
      <w:r w:rsidRPr="00D14240">
        <w:rPr>
          <w:rFonts w:ascii="Times New Roman" w:hAnsi="Times New Roman" w:cs="Times New Roman"/>
          <w:sz w:val="28"/>
          <w:szCs w:val="28"/>
        </w:rPr>
        <w:t>•</w:t>
      </w:r>
      <w:r w:rsidRPr="00D142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групові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головами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циклових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викладачами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конкретної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, форм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організаційно-методичної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4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14240">
        <w:rPr>
          <w:rFonts w:ascii="Times New Roman" w:hAnsi="Times New Roman" w:cs="Times New Roman"/>
          <w:sz w:val="28"/>
          <w:szCs w:val="28"/>
        </w:rPr>
        <w:t>.</w:t>
      </w:r>
    </w:p>
    <w:sectPr w:rsidR="00D14240" w:rsidRPr="00D14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84"/>
    <w:rsid w:val="002A678B"/>
    <w:rsid w:val="00820636"/>
    <w:rsid w:val="008D2E5D"/>
    <w:rsid w:val="00D14240"/>
    <w:rsid w:val="00E5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BEB83"/>
  <w15:chartTrackingRefBased/>
  <w15:docId w15:val="{7E0B3B3F-485E-4CC1-BBEA-48C112D9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6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cp:lastPrinted>2022-02-01T09:32:00Z</cp:lastPrinted>
  <dcterms:created xsi:type="dcterms:W3CDTF">2022-02-01T09:30:00Z</dcterms:created>
  <dcterms:modified xsi:type="dcterms:W3CDTF">2022-02-03T07:35:00Z</dcterms:modified>
</cp:coreProperties>
</file>